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5C1DA" w14:textId="3D641109" w:rsidR="00C8154A" w:rsidRDefault="00C8154A" w:rsidP="00384EEB">
      <w:pPr>
        <w:rPr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Техничка спецификација:</w:t>
      </w:r>
    </w:p>
    <w:p w14:paraId="07D5F13B" w14:textId="4A536CE5" w:rsidR="00C8154A" w:rsidRDefault="00005DF9" w:rsidP="00384EEB">
      <w:pPr>
        <w:rPr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Партија број 2.</w:t>
      </w:r>
    </w:p>
    <w:p w14:paraId="7E1C9CA4" w14:textId="6EBA9AEA" w:rsidR="00384EEB" w:rsidRPr="00384EEB" w:rsidRDefault="00384EEB" w:rsidP="00384EEB">
      <w:pPr>
        <w:rPr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Врста добара:</w:t>
      </w:r>
    </w:p>
    <w:p w14:paraId="625AA7D1" w14:textId="312EB003" w:rsidR="00106234" w:rsidRPr="00005DF9" w:rsidRDefault="00384EEB" w:rsidP="00384EEB">
      <w:pPr>
        <w:rPr>
          <w:b/>
          <w:bCs/>
          <w:szCs w:val="24"/>
          <w:lang w:val="sr-Cyrl-RS"/>
        </w:rPr>
      </w:pPr>
      <w:r>
        <w:rPr>
          <w:b/>
          <w:bCs/>
          <w:szCs w:val="24"/>
        </w:rPr>
        <w:t xml:space="preserve">I       </w:t>
      </w:r>
      <w:r w:rsidR="00005DF9">
        <w:rPr>
          <w:b/>
          <w:bCs/>
          <w:szCs w:val="24"/>
          <w:lang w:val="sr-Cyrl-RS"/>
        </w:rPr>
        <w:t xml:space="preserve">Клима уређаји </w:t>
      </w:r>
      <w:r w:rsidR="00F91168">
        <w:rPr>
          <w:b/>
          <w:bCs/>
          <w:szCs w:val="24"/>
          <w:lang w:val="sr-Cyrl-RS"/>
        </w:rPr>
        <w:t>/</w:t>
      </w:r>
      <w:r w:rsidR="00005DF9">
        <w:rPr>
          <w:b/>
          <w:bCs/>
          <w:szCs w:val="24"/>
        </w:rPr>
        <w:t>Inverter/</w:t>
      </w:r>
      <w:r w:rsidR="00F91168">
        <w:rPr>
          <w:b/>
          <w:bCs/>
          <w:szCs w:val="24"/>
          <w:lang w:val="sr-Cyrl-RS"/>
        </w:rPr>
        <w:t>следећих карактеристика:</w:t>
      </w:r>
    </w:p>
    <w:p w14:paraId="30086AC7" w14:textId="5115D76D" w:rsidR="00384EEB" w:rsidRPr="00384EEB" w:rsidRDefault="00384EEB" w:rsidP="00384EEB">
      <w:pPr>
        <w:pStyle w:val="BodyText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84EE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Количина и опис добара:</w:t>
      </w:r>
    </w:p>
    <w:p w14:paraId="0BF8A728" w14:textId="77777777" w:rsidR="00384EEB" w:rsidRPr="00B40113" w:rsidRDefault="00384EEB" w:rsidP="001B4456">
      <w:pPr>
        <w:pStyle w:val="BodyText"/>
        <w:ind w:left="0" w:firstLine="0"/>
        <w:rPr>
          <w:rFonts w:ascii="Times New Roman" w:hAnsi="Times New Roman" w:cs="Times New Roman"/>
        </w:rPr>
      </w:pPr>
    </w:p>
    <w:p w14:paraId="2E7849FA" w14:textId="36FFE06A" w:rsidR="00384EEB" w:rsidRPr="00384EEB" w:rsidRDefault="00005DF9" w:rsidP="00384EEB">
      <w:pPr>
        <w:pStyle w:val="ListParagraph"/>
        <w:numPr>
          <w:ilvl w:val="0"/>
          <w:numId w:val="1"/>
        </w:numPr>
        <w:tabs>
          <w:tab w:val="left" w:pos="596"/>
        </w:tabs>
        <w:spacing w:before="71" w:after="3"/>
        <w:ind w:hanging="36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Модел :</w:t>
      </w:r>
    </w:p>
    <w:tbl>
      <w:tblPr>
        <w:tblW w:w="0" w:type="auto"/>
        <w:tblInd w:w="4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7"/>
        <w:gridCol w:w="6106"/>
        <w:gridCol w:w="1404"/>
        <w:gridCol w:w="888"/>
      </w:tblGrid>
      <w:tr w:rsidR="007636FD" w:rsidRPr="00B40113" w14:paraId="67A59BC2" w14:textId="77777777" w:rsidTr="007636FD">
        <w:trPr>
          <w:trHeight w:val="355"/>
        </w:trPr>
        <w:tc>
          <w:tcPr>
            <w:tcW w:w="717" w:type="dxa"/>
            <w:shd w:val="clear" w:color="auto" w:fill="D0CECE"/>
          </w:tcPr>
          <w:p w14:paraId="2F3266B7" w14:textId="5C42BAC3" w:rsidR="007636FD" w:rsidRPr="00B40113" w:rsidRDefault="007636FD" w:rsidP="00EA4988">
            <w:pPr>
              <w:pStyle w:val="TableParagraph"/>
              <w:spacing w:before="61"/>
              <w:ind w:left="54" w:right="19"/>
              <w:rPr>
                <w:rFonts w:ascii="Times New Roman" w:hAnsi="Times New Roman" w:cs="Times New Roman"/>
                <w:sz w:val="18"/>
                <w:lang w:val="sr-Cyrl-RS"/>
              </w:rPr>
            </w:pPr>
            <w:bookmarkStart w:id="0" w:name="_Hlk121207570"/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Р. бр</w:t>
            </w:r>
          </w:p>
        </w:tc>
        <w:tc>
          <w:tcPr>
            <w:tcW w:w="6106" w:type="dxa"/>
            <w:shd w:val="clear" w:color="auto" w:fill="D0CECE"/>
          </w:tcPr>
          <w:p w14:paraId="3B9B5033" w14:textId="4A8C6686" w:rsidR="007636FD" w:rsidRPr="00B40113" w:rsidRDefault="007636FD" w:rsidP="00096F50">
            <w:pPr>
              <w:pStyle w:val="TableParagraph"/>
              <w:spacing w:before="61"/>
              <w:ind w:left="1491" w:right="1456" w:hanging="99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назив</w:t>
            </w:r>
          </w:p>
        </w:tc>
        <w:tc>
          <w:tcPr>
            <w:tcW w:w="1404" w:type="dxa"/>
            <w:shd w:val="clear" w:color="auto" w:fill="D0CECE"/>
          </w:tcPr>
          <w:p w14:paraId="50608693" w14:textId="03495683" w:rsidR="007636FD" w:rsidRPr="00B40113" w:rsidRDefault="007636FD" w:rsidP="00EA4988">
            <w:pPr>
              <w:pStyle w:val="TableParagraph"/>
              <w:spacing w:before="61"/>
              <w:ind w:left="80" w:right="45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Кол.</w:t>
            </w:r>
          </w:p>
        </w:tc>
        <w:tc>
          <w:tcPr>
            <w:tcW w:w="888" w:type="dxa"/>
            <w:shd w:val="clear" w:color="auto" w:fill="D0CECE"/>
          </w:tcPr>
          <w:p w14:paraId="22178B46" w14:textId="77777777" w:rsidR="007636FD" w:rsidRPr="00B40113" w:rsidRDefault="007636FD" w:rsidP="00EA4988">
            <w:pPr>
              <w:pStyle w:val="TableParagraph"/>
              <w:spacing w:before="61"/>
              <w:ind w:left="65" w:right="26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JM</w:t>
            </w:r>
          </w:p>
        </w:tc>
      </w:tr>
      <w:bookmarkEnd w:id="0"/>
      <w:tr w:rsidR="007636FD" w:rsidRPr="00B40113" w14:paraId="556A23C4" w14:textId="77777777" w:rsidTr="007636FD">
        <w:trPr>
          <w:trHeight w:val="480"/>
        </w:trPr>
        <w:tc>
          <w:tcPr>
            <w:tcW w:w="717" w:type="dxa"/>
            <w:shd w:val="clear" w:color="auto" w:fill="D0CECE"/>
          </w:tcPr>
          <w:p w14:paraId="57553F5C" w14:textId="77777777" w:rsidR="007636FD" w:rsidRPr="00B40113" w:rsidRDefault="007636FD" w:rsidP="00EA4988">
            <w:pPr>
              <w:pStyle w:val="TableParagraph"/>
              <w:spacing w:before="119"/>
              <w:ind w:left="37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6106" w:type="dxa"/>
          </w:tcPr>
          <w:p w14:paraId="7C6C9D1C" w14:textId="08F09678" w:rsidR="007636FD" w:rsidRPr="00B40113" w:rsidRDefault="00F91168" w:rsidP="00EA4988">
            <w:pPr>
              <w:pStyle w:val="TableParagraph"/>
              <w:spacing w:before="119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 xml:space="preserve">Клима уређај </w:t>
            </w:r>
            <w:r w:rsidR="00B01008">
              <w:rPr>
                <w:rFonts w:ascii="Times New Roman" w:hAnsi="Times New Roman" w:cs="Times New Roman"/>
                <w:sz w:val="18"/>
                <w:lang w:val="sr-Cyrl-RS"/>
              </w:rPr>
              <w:t>/</w:t>
            </w:r>
            <w:r w:rsidR="00B01008">
              <w:rPr>
                <w:rFonts w:ascii="Times New Roman" w:hAnsi="Times New Roman" w:cs="Times New Roman"/>
                <w:sz w:val="18"/>
                <w:lang w:val="sr-Latn-RS"/>
              </w:rPr>
              <w:t>Inverter/</w:t>
            </w:r>
            <w:r w:rsidR="00005D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404" w:type="dxa"/>
          </w:tcPr>
          <w:p w14:paraId="6DD44291" w14:textId="200C6B36" w:rsidR="007636FD" w:rsidRPr="00005DF9" w:rsidRDefault="00F91168" w:rsidP="00EA4988">
            <w:pPr>
              <w:pStyle w:val="TableParagraph"/>
              <w:spacing w:before="119"/>
              <w:ind w:left="33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>8</w:t>
            </w:r>
          </w:p>
        </w:tc>
        <w:tc>
          <w:tcPr>
            <w:tcW w:w="888" w:type="dxa"/>
          </w:tcPr>
          <w:p w14:paraId="030A9736" w14:textId="77777777" w:rsidR="007636FD" w:rsidRPr="00B40113" w:rsidRDefault="007636FD" w:rsidP="00EA4988">
            <w:pPr>
              <w:pStyle w:val="TableParagraph"/>
              <w:spacing w:before="119"/>
              <w:ind w:left="65" w:right="33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</w:rPr>
              <w:t>kom</w:t>
            </w:r>
          </w:p>
        </w:tc>
      </w:tr>
    </w:tbl>
    <w:p w14:paraId="69E6C814" w14:textId="68BF963C" w:rsidR="00096F50" w:rsidRPr="00A046D7" w:rsidRDefault="00096F50" w:rsidP="00A046D7">
      <w:pPr>
        <w:tabs>
          <w:tab w:val="left" w:pos="596"/>
        </w:tabs>
        <w:spacing w:before="1" w:after="4"/>
        <w:rPr>
          <w:rFonts w:cs="Times New Roman"/>
          <w:sz w:val="20"/>
        </w:rPr>
      </w:pPr>
    </w:p>
    <w:tbl>
      <w:tblPr>
        <w:tblW w:w="0" w:type="auto"/>
        <w:tblInd w:w="4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1"/>
        <w:gridCol w:w="3189"/>
        <w:gridCol w:w="4366"/>
      </w:tblGrid>
      <w:tr w:rsidR="00005DF9" w:rsidRPr="00B40113" w14:paraId="2013B5F1" w14:textId="77777777" w:rsidTr="00005DF9">
        <w:trPr>
          <w:trHeight w:val="329"/>
        </w:trPr>
        <w:tc>
          <w:tcPr>
            <w:tcW w:w="721" w:type="dxa"/>
            <w:shd w:val="clear" w:color="auto" w:fill="D0CECE"/>
          </w:tcPr>
          <w:p w14:paraId="55969A21" w14:textId="5D8248F0" w:rsidR="00005DF9" w:rsidRPr="00B40113" w:rsidRDefault="00005DF9" w:rsidP="00EA4988">
            <w:pPr>
              <w:pStyle w:val="TableParagraph"/>
              <w:spacing w:before="60"/>
              <w:ind w:left="54" w:right="18"/>
              <w:rPr>
                <w:rFonts w:ascii="Times New Roman" w:hAnsi="Times New Roman" w:cs="Times New Roman"/>
                <w:sz w:val="18"/>
                <w:lang w:val="sr-Cyrl-RS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рб</w:t>
            </w:r>
          </w:p>
        </w:tc>
        <w:tc>
          <w:tcPr>
            <w:tcW w:w="3189" w:type="dxa"/>
            <w:shd w:val="clear" w:color="auto" w:fill="D0CECE"/>
          </w:tcPr>
          <w:p w14:paraId="0DA3CF4A" w14:textId="667121F8" w:rsidR="00005DF9" w:rsidRPr="008C77BC" w:rsidRDefault="00005DF9" w:rsidP="00EA4988">
            <w:pPr>
              <w:pStyle w:val="TableParagraph"/>
              <w:spacing w:before="60"/>
              <w:ind w:left="1490" w:right="1453"/>
              <w:rPr>
                <w:rFonts w:ascii="Times New Roman" w:hAnsi="Times New Roman" w:cs="Times New Roman"/>
                <w:sz w:val="18"/>
                <w:lang w:val="sr-Cyrl-RS"/>
              </w:rPr>
            </w:pPr>
          </w:p>
        </w:tc>
        <w:tc>
          <w:tcPr>
            <w:tcW w:w="4366" w:type="dxa"/>
            <w:shd w:val="clear" w:color="auto" w:fill="D0CECE"/>
          </w:tcPr>
          <w:p w14:paraId="6054018E" w14:textId="2A83E228" w:rsidR="00005DF9" w:rsidRPr="00B40113" w:rsidRDefault="00005DF9" w:rsidP="00005DF9">
            <w:pPr>
              <w:pStyle w:val="TableParagraph"/>
              <w:spacing w:before="60"/>
              <w:ind w:left="80" w:right="44"/>
              <w:jc w:val="left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 xml:space="preserve">                                           </w:t>
            </w:r>
            <w:r w:rsidR="00F07247">
              <w:rPr>
                <w:rFonts w:ascii="Times New Roman" w:hAnsi="Times New Roman" w:cs="Times New Roman"/>
                <w:sz w:val="18"/>
                <w:lang w:val="sr-Cyrl-RS"/>
              </w:rPr>
              <w:t>ОПИС</w:t>
            </w:r>
          </w:p>
        </w:tc>
      </w:tr>
      <w:tr w:rsidR="00005DF9" w:rsidRPr="00B40113" w14:paraId="403B1AF3" w14:textId="77777777" w:rsidTr="00005DF9">
        <w:trPr>
          <w:trHeight w:val="329"/>
        </w:trPr>
        <w:tc>
          <w:tcPr>
            <w:tcW w:w="721" w:type="dxa"/>
            <w:shd w:val="clear" w:color="auto" w:fill="D0CECE"/>
          </w:tcPr>
          <w:p w14:paraId="2F378F08" w14:textId="77777777" w:rsidR="00005DF9" w:rsidRPr="00B40113" w:rsidRDefault="00005DF9" w:rsidP="00EA4988">
            <w:pPr>
              <w:pStyle w:val="TableParagraph"/>
              <w:spacing w:before="61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1</w:t>
            </w:r>
          </w:p>
        </w:tc>
        <w:tc>
          <w:tcPr>
            <w:tcW w:w="3189" w:type="dxa"/>
          </w:tcPr>
          <w:p w14:paraId="0176ED64" w14:textId="38239821" w:rsidR="00005DF9" w:rsidRPr="00005DF9" w:rsidRDefault="00005DF9" w:rsidP="00EA4988">
            <w:pPr>
              <w:pStyle w:val="TableParagraph"/>
              <w:spacing w:before="61"/>
              <w:ind w:left="35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 xml:space="preserve">Капацитет </w:t>
            </w:r>
            <w:r w:rsidR="00F07247">
              <w:rPr>
                <w:rFonts w:ascii="Times New Roman" w:hAnsi="Times New Roman" w:cs="Times New Roman"/>
                <w:sz w:val="18"/>
                <w:lang w:val="sr-Latn-RS"/>
              </w:rPr>
              <w:t>:</w:t>
            </w:r>
            <w:r>
              <w:rPr>
                <w:rFonts w:ascii="Times New Roman" w:hAnsi="Times New Roman" w:cs="Times New Roman"/>
                <w:sz w:val="18"/>
                <w:lang w:val="sr-Cyrl-RS"/>
              </w:rPr>
              <w:t xml:space="preserve">    </w:t>
            </w:r>
          </w:p>
        </w:tc>
        <w:tc>
          <w:tcPr>
            <w:tcW w:w="4366" w:type="dxa"/>
          </w:tcPr>
          <w:p w14:paraId="4A7DD3BE" w14:textId="596B0B50" w:rsidR="00005DF9" w:rsidRPr="00160012" w:rsidRDefault="00005DF9" w:rsidP="00005DF9">
            <w:pPr>
              <w:pStyle w:val="TableParagraph"/>
              <w:spacing w:before="61"/>
              <w:ind w:left="36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 xml:space="preserve">12000 </w:t>
            </w:r>
            <w:r w:rsidR="00160012"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>BTU</w:t>
            </w:r>
          </w:p>
        </w:tc>
      </w:tr>
      <w:tr w:rsidR="00005DF9" w:rsidRPr="00B40113" w14:paraId="6C672D73" w14:textId="77777777" w:rsidTr="00005DF9">
        <w:trPr>
          <w:trHeight w:val="329"/>
        </w:trPr>
        <w:tc>
          <w:tcPr>
            <w:tcW w:w="721" w:type="dxa"/>
            <w:shd w:val="clear" w:color="auto" w:fill="D0CECE"/>
          </w:tcPr>
          <w:p w14:paraId="3685BC43" w14:textId="77777777" w:rsidR="00005DF9" w:rsidRPr="00B40113" w:rsidRDefault="00005DF9" w:rsidP="00EA4988">
            <w:pPr>
              <w:pStyle w:val="TableParagraph"/>
              <w:spacing w:before="60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2</w:t>
            </w:r>
          </w:p>
        </w:tc>
        <w:tc>
          <w:tcPr>
            <w:tcW w:w="3189" w:type="dxa"/>
          </w:tcPr>
          <w:p w14:paraId="439423F7" w14:textId="489002EE" w:rsidR="00005DF9" w:rsidRPr="00F07247" w:rsidRDefault="00005DF9" w:rsidP="00EA4988">
            <w:pPr>
              <w:pStyle w:val="TableParagraph"/>
              <w:spacing w:before="60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>Хлађење</w:t>
            </w:r>
            <w:r w:rsidR="00F07247">
              <w:rPr>
                <w:rFonts w:ascii="Times New Roman" w:hAnsi="Times New Roman" w:cs="Times New Roman"/>
                <w:sz w:val="18"/>
                <w:lang w:val="sr-Latn-RS"/>
              </w:rPr>
              <w:t>:</w:t>
            </w:r>
          </w:p>
        </w:tc>
        <w:tc>
          <w:tcPr>
            <w:tcW w:w="4366" w:type="dxa"/>
          </w:tcPr>
          <w:p w14:paraId="309C07C6" w14:textId="383789B0" w:rsidR="00005DF9" w:rsidRPr="00160012" w:rsidRDefault="00005DF9" w:rsidP="00005DF9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w w:val="99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 xml:space="preserve">Капацитет при хлађењу :11942 </w:t>
            </w:r>
            <w:r w:rsidR="00160012"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>BTU</w:t>
            </w:r>
          </w:p>
          <w:p w14:paraId="58398AFD" w14:textId="77777777" w:rsidR="00005DF9" w:rsidRDefault="00005DF9" w:rsidP="00005DF9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w w:val="99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>Капацитет при хлађењу:</w:t>
            </w:r>
            <w:r w:rsidR="00F07247"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>3,5 kW(0,8KW-4.1 kW</w:t>
            </w:r>
          </w:p>
          <w:p w14:paraId="30E749B7" w14:textId="02802DE3" w:rsidR="00F07247" w:rsidRDefault="00F07247" w:rsidP="00005DF9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w w:val="99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>SEER hlađenje:6,19</w:t>
            </w:r>
          </w:p>
          <w:p w14:paraId="25349B77" w14:textId="4CC2E9A4" w:rsidR="00F07247" w:rsidRPr="00F07247" w:rsidRDefault="00F07247" w:rsidP="00005DF9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>SEER energetska klasa :A++</w:t>
            </w:r>
          </w:p>
        </w:tc>
      </w:tr>
      <w:tr w:rsidR="00005DF9" w:rsidRPr="00B40113" w14:paraId="39969AD6" w14:textId="77777777" w:rsidTr="00005DF9">
        <w:trPr>
          <w:trHeight w:val="329"/>
        </w:trPr>
        <w:tc>
          <w:tcPr>
            <w:tcW w:w="721" w:type="dxa"/>
            <w:shd w:val="clear" w:color="auto" w:fill="D0CECE"/>
          </w:tcPr>
          <w:p w14:paraId="4D4788EA" w14:textId="77777777" w:rsidR="00005DF9" w:rsidRPr="00B40113" w:rsidRDefault="00005DF9" w:rsidP="00EA4988">
            <w:pPr>
              <w:pStyle w:val="TableParagraph"/>
              <w:spacing w:before="60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3</w:t>
            </w:r>
          </w:p>
        </w:tc>
        <w:tc>
          <w:tcPr>
            <w:tcW w:w="3189" w:type="dxa"/>
          </w:tcPr>
          <w:p w14:paraId="4C5C67D4" w14:textId="5D7F1767" w:rsidR="00005DF9" w:rsidRPr="00F07247" w:rsidRDefault="00F07247" w:rsidP="00EA4988">
            <w:pPr>
              <w:pStyle w:val="TableParagraph"/>
              <w:spacing w:before="60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>Грејање:</w:t>
            </w:r>
          </w:p>
        </w:tc>
        <w:tc>
          <w:tcPr>
            <w:tcW w:w="4366" w:type="dxa"/>
          </w:tcPr>
          <w:p w14:paraId="7CBEE3E4" w14:textId="31836319" w:rsidR="00005DF9" w:rsidRPr="00160012" w:rsidRDefault="00F07247" w:rsidP="00F07247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 xml:space="preserve">Капацитет при грејању: 12966 </w:t>
            </w:r>
            <w:r w:rsidR="00160012">
              <w:rPr>
                <w:rFonts w:ascii="Times New Roman" w:hAnsi="Times New Roman" w:cs="Times New Roman"/>
                <w:sz w:val="18"/>
                <w:lang w:val="sr-Latn-RS"/>
              </w:rPr>
              <w:t>BTU</w:t>
            </w:r>
          </w:p>
          <w:p w14:paraId="73AC80C6" w14:textId="77777777" w:rsidR="00F07247" w:rsidRDefault="00F07247" w:rsidP="00F07247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 xml:space="preserve">Капацитет при грејању: 3,8 </w:t>
            </w:r>
            <w:r>
              <w:rPr>
                <w:rFonts w:ascii="Times New Roman" w:hAnsi="Times New Roman" w:cs="Times New Roman"/>
                <w:sz w:val="18"/>
                <w:lang w:val="sr-Latn-RS"/>
              </w:rPr>
              <w:t>KW(1.0 kw-4.2kw)</w:t>
            </w:r>
          </w:p>
          <w:p w14:paraId="1007FC4C" w14:textId="6E6F2DED" w:rsidR="00F07247" w:rsidRPr="00F07247" w:rsidRDefault="00F07247" w:rsidP="00F07247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lang w:val="sr-Latn-RS"/>
              </w:rPr>
              <w:t xml:space="preserve">SEER </w:t>
            </w:r>
            <w:r>
              <w:rPr>
                <w:rFonts w:ascii="Times New Roman" w:hAnsi="Times New Roman" w:cs="Times New Roman"/>
                <w:sz w:val="18"/>
                <w:lang w:val="sr-Cyrl-RS"/>
              </w:rPr>
              <w:t>енергетска класа: А+</w:t>
            </w:r>
          </w:p>
        </w:tc>
      </w:tr>
      <w:tr w:rsidR="00005DF9" w:rsidRPr="00B40113" w14:paraId="11568496" w14:textId="77777777" w:rsidTr="00005DF9">
        <w:trPr>
          <w:trHeight w:val="330"/>
        </w:trPr>
        <w:tc>
          <w:tcPr>
            <w:tcW w:w="721" w:type="dxa"/>
            <w:shd w:val="clear" w:color="auto" w:fill="D0CECE"/>
          </w:tcPr>
          <w:p w14:paraId="61BED27D" w14:textId="77777777" w:rsidR="00005DF9" w:rsidRPr="00B40113" w:rsidRDefault="00005DF9" w:rsidP="00EA4988">
            <w:pPr>
              <w:pStyle w:val="TableParagraph"/>
              <w:spacing w:before="60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4</w:t>
            </w:r>
          </w:p>
        </w:tc>
        <w:tc>
          <w:tcPr>
            <w:tcW w:w="3189" w:type="dxa"/>
          </w:tcPr>
          <w:p w14:paraId="709E01F0" w14:textId="77BD702B" w:rsidR="00005DF9" w:rsidRPr="00B40113" w:rsidRDefault="00160012" w:rsidP="00EA4988">
            <w:pPr>
              <w:pStyle w:val="TableParagraph"/>
              <w:spacing w:before="60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>Грејач спољне јединице:</w:t>
            </w:r>
          </w:p>
        </w:tc>
        <w:tc>
          <w:tcPr>
            <w:tcW w:w="4366" w:type="dxa"/>
          </w:tcPr>
          <w:p w14:paraId="78BD500A" w14:textId="7B3CB2CF" w:rsidR="00005DF9" w:rsidRPr="00160012" w:rsidRDefault="00160012" w:rsidP="00160012">
            <w:pPr>
              <w:pStyle w:val="TableParagraph"/>
              <w:spacing w:before="60"/>
              <w:ind w:left="36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>ДА</w:t>
            </w:r>
          </w:p>
        </w:tc>
      </w:tr>
      <w:tr w:rsidR="00005DF9" w:rsidRPr="00B40113" w14:paraId="6138ED84" w14:textId="77777777" w:rsidTr="00005DF9">
        <w:trPr>
          <w:trHeight w:val="271"/>
        </w:trPr>
        <w:tc>
          <w:tcPr>
            <w:tcW w:w="721" w:type="dxa"/>
            <w:shd w:val="clear" w:color="auto" w:fill="D0CECE"/>
          </w:tcPr>
          <w:p w14:paraId="3F29177A" w14:textId="77777777" w:rsidR="00005DF9" w:rsidRPr="00B40113" w:rsidRDefault="00005DF9" w:rsidP="00EA4988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5</w:t>
            </w:r>
          </w:p>
        </w:tc>
        <w:tc>
          <w:tcPr>
            <w:tcW w:w="3189" w:type="dxa"/>
          </w:tcPr>
          <w:p w14:paraId="26768AE0" w14:textId="3C8AD739" w:rsidR="00005DF9" w:rsidRPr="00160012" w:rsidRDefault="00160012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sz w:val="18"/>
                <w:lang w:val="sr-Latn-RS"/>
              </w:rPr>
              <w:t>Wi fi:</w:t>
            </w:r>
          </w:p>
        </w:tc>
        <w:tc>
          <w:tcPr>
            <w:tcW w:w="4366" w:type="dxa"/>
          </w:tcPr>
          <w:p w14:paraId="2CBA67E7" w14:textId="02452DEC" w:rsidR="00005DF9" w:rsidRPr="00160012" w:rsidRDefault="00160012" w:rsidP="00160012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w w:val="99"/>
                <w:sz w:val="18"/>
              </w:rPr>
              <w:t>Ready-</w:t>
            </w: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>опционо</w:t>
            </w:r>
          </w:p>
        </w:tc>
      </w:tr>
      <w:tr w:rsidR="00005DF9" w:rsidRPr="00B40113" w14:paraId="276D431C" w14:textId="77777777" w:rsidTr="00005DF9">
        <w:trPr>
          <w:trHeight w:val="271"/>
        </w:trPr>
        <w:tc>
          <w:tcPr>
            <w:tcW w:w="721" w:type="dxa"/>
            <w:shd w:val="clear" w:color="auto" w:fill="D0CECE"/>
          </w:tcPr>
          <w:p w14:paraId="5FFCCCB3" w14:textId="77777777" w:rsidR="00005DF9" w:rsidRPr="00B40113" w:rsidRDefault="00005DF9" w:rsidP="00EA4988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6</w:t>
            </w:r>
          </w:p>
        </w:tc>
        <w:tc>
          <w:tcPr>
            <w:tcW w:w="3189" w:type="dxa"/>
          </w:tcPr>
          <w:p w14:paraId="0045D083" w14:textId="65A3E080" w:rsidR="00005DF9" w:rsidRPr="00B40113" w:rsidRDefault="00005DF9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sz w:val="18"/>
                <w:lang w:val="sr-Cyrl-RS"/>
              </w:rPr>
              <w:t>Г</w:t>
            </w:r>
            <w:r w:rsidR="00160012">
              <w:rPr>
                <w:rFonts w:ascii="Times New Roman" w:hAnsi="Times New Roman" w:cs="Times New Roman"/>
                <w:sz w:val="18"/>
                <w:lang w:val="sr-Cyrl-RS"/>
              </w:rPr>
              <w:t>ас:</w:t>
            </w:r>
          </w:p>
        </w:tc>
        <w:tc>
          <w:tcPr>
            <w:tcW w:w="4366" w:type="dxa"/>
          </w:tcPr>
          <w:p w14:paraId="115CF122" w14:textId="1E0D1645" w:rsidR="00005DF9" w:rsidRPr="00160012" w:rsidRDefault="00160012" w:rsidP="00160012">
            <w:pPr>
              <w:pStyle w:val="TableParagraph"/>
              <w:ind w:left="36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>R 32</w:t>
            </w:r>
          </w:p>
        </w:tc>
      </w:tr>
      <w:tr w:rsidR="00005DF9" w:rsidRPr="00B40113" w14:paraId="18183558" w14:textId="77777777" w:rsidTr="00005DF9">
        <w:trPr>
          <w:trHeight w:val="271"/>
        </w:trPr>
        <w:tc>
          <w:tcPr>
            <w:tcW w:w="721" w:type="dxa"/>
            <w:shd w:val="clear" w:color="auto" w:fill="D0CECE"/>
          </w:tcPr>
          <w:p w14:paraId="25B454B4" w14:textId="77777777" w:rsidR="00005DF9" w:rsidRPr="00B40113" w:rsidRDefault="00005DF9" w:rsidP="00EA4988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7</w:t>
            </w:r>
          </w:p>
        </w:tc>
        <w:tc>
          <w:tcPr>
            <w:tcW w:w="3189" w:type="dxa"/>
          </w:tcPr>
          <w:p w14:paraId="12223477" w14:textId="7E9A2B5C" w:rsidR="00005DF9" w:rsidRPr="00160012" w:rsidRDefault="00160012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>Ниво буке унутрашње јединице:</w:t>
            </w:r>
          </w:p>
        </w:tc>
        <w:tc>
          <w:tcPr>
            <w:tcW w:w="4366" w:type="dxa"/>
          </w:tcPr>
          <w:p w14:paraId="4543801D" w14:textId="18564B50" w:rsidR="00005DF9" w:rsidRPr="00160012" w:rsidRDefault="00160012" w:rsidP="00160012">
            <w:pPr>
              <w:pStyle w:val="TableParagraph"/>
              <w:ind w:left="36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>53</w:t>
            </w:r>
            <w:r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 xml:space="preserve"> db(A)</w:t>
            </w:r>
          </w:p>
        </w:tc>
      </w:tr>
      <w:tr w:rsidR="00005DF9" w:rsidRPr="00B40113" w14:paraId="54ED415F" w14:textId="77777777" w:rsidTr="00005DF9">
        <w:trPr>
          <w:trHeight w:val="271"/>
        </w:trPr>
        <w:tc>
          <w:tcPr>
            <w:tcW w:w="721" w:type="dxa"/>
            <w:shd w:val="clear" w:color="auto" w:fill="D0CECE"/>
          </w:tcPr>
          <w:p w14:paraId="73C31DFF" w14:textId="77777777" w:rsidR="00005DF9" w:rsidRPr="00B40113" w:rsidRDefault="00005DF9" w:rsidP="00EA4988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8</w:t>
            </w:r>
          </w:p>
        </w:tc>
        <w:tc>
          <w:tcPr>
            <w:tcW w:w="3189" w:type="dxa"/>
          </w:tcPr>
          <w:p w14:paraId="1F62C636" w14:textId="1B7CC3F8" w:rsidR="00005DF9" w:rsidRPr="00B40113" w:rsidRDefault="00160012" w:rsidP="00EA4988">
            <w:pPr>
              <w:pStyle w:val="TableParagraph"/>
              <w:spacing w:before="42"/>
              <w:ind w:left="35"/>
              <w:jc w:val="left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>Ниво буке спољне јединице:</w:t>
            </w:r>
          </w:p>
        </w:tc>
        <w:tc>
          <w:tcPr>
            <w:tcW w:w="4366" w:type="dxa"/>
          </w:tcPr>
          <w:p w14:paraId="2B5AC1C9" w14:textId="482B34DD" w:rsidR="00005DF9" w:rsidRPr="00160012" w:rsidRDefault="00160012" w:rsidP="00160012">
            <w:pPr>
              <w:pStyle w:val="TableParagraph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 xml:space="preserve">62 </w:t>
            </w:r>
            <w:r>
              <w:rPr>
                <w:rFonts w:ascii="Times New Roman" w:hAnsi="Times New Roman" w:cs="Times New Roman"/>
                <w:w w:val="99"/>
                <w:sz w:val="18"/>
                <w:lang w:val="sr-Latn-RS"/>
              </w:rPr>
              <w:t>db(A)</w:t>
            </w:r>
          </w:p>
        </w:tc>
      </w:tr>
      <w:tr w:rsidR="00005DF9" w:rsidRPr="00B40113" w14:paraId="6E7553A1" w14:textId="77777777" w:rsidTr="00005DF9">
        <w:trPr>
          <w:trHeight w:val="271"/>
        </w:trPr>
        <w:tc>
          <w:tcPr>
            <w:tcW w:w="721" w:type="dxa"/>
            <w:shd w:val="clear" w:color="auto" w:fill="D0CECE"/>
          </w:tcPr>
          <w:p w14:paraId="2CF1ADA8" w14:textId="77777777" w:rsidR="00005DF9" w:rsidRPr="00B40113" w:rsidRDefault="00005DF9" w:rsidP="00EA4988">
            <w:pPr>
              <w:pStyle w:val="TableParagraph"/>
              <w:ind w:left="38"/>
              <w:rPr>
                <w:rFonts w:ascii="Times New Roman" w:hAnsi="Times New Roman" w:cs="Times New Roman"/>
                <w:sz w:val="18"/>
              </w:rPr>
            </w:pPr>
            <w:r w:rsidRPr="00B40113">
              <w:rPr>
                <w:rFonts w:ascii="Times New Roman" w:hAnsi="Times New Roman" w:cs="Times New Roman"/>
                <w:w w:val="99"/>
                <w:sz w:val="18"/>
              </w:rPr>
              <w:t>9</w:t>
            </w:r>
          </w:p>
        </w:tc>
        <w:tc>
          <w:tcPr>
            <w:tcW w:w="3189" w:type="dxa"/>
          </w:tcPr>
          <w:p w14:paraId="4E9FDF32" w14:textId="649FE5B0" w:rsidR="00005DF9" w:rsidRPr="00160012" w:rsidRDefault="00160012" w:rsidP="00EA4988">
            <w:pPr>
              <w:pStyle w:val="TableParagraph"/>
              <w:spacing w:before="41"/>
              <w:ind w:left="35"/>
              <w:jc w:val="left"/>
              <w:rPr>
                <w:rFonts w:ascii="Times New Roman" w:hAnsi="Times New Roman" w:cs="Times New Roman"/>
                <w:sz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lang w:val="sr-Cyrl-RS"/>
              </w:rPr>
              <w:t>Боја:</w:t>
            </w:r>
          </w:p>
        </w:tc>
        <w:tc>
          <w:tcPr>
            <w:tcW w:w="4366" w:type="dxa"/>
          </w:tcPr>
          <w:p w14:paraId="664260D8" w14:textId="366650D2" w:rsidR="00005DF9" w:rsidRPr="00160012" w:rsidRDefault="00160012" w:rsidP="00160012">
            <w:pPr>
              <w:pStyle w:val="TableParagraph"/>
              <w:ind w:left="36"/>
              <w:jc w:val="left"/>
              <w:rPr>
                <w:rFonts w:ascii="Times New Roman" w:hAnsi="Times New Roman" w:cs="Times New Roman"/>
                <w:sz w:val="18"/>
                <w:lang w:val="sr-Latn-RS"/>
              </w:rPr>
            </w:pPr>
            <w:r>
              <w:rPr>
                <w:rFonts w:ascii="Times New Roman" w:hAnsi="Times New Roman" w:cs="Times New Roman"/>
                <w:w w:val="99"/>
                <w:sz w:val="18"/>
                <w:lang w:val="sr-Cyrl-RS"/>
              </w:rPr>
              <w:t>Бела</w:t>
            </w:r>
          </w:p>
        </w:tc>
      </w:tr>
    </w:tbl>
    <w:p w14:paraId="590E2DD9" w14:textId="77777777" w:rsidR="00096F50" w:rsidRPr="00B40113" w:rsidRDefault="00096F50" w:rsidP="00096F50">
      <w:pPr>
        <w:pStyle w:val="BodyText"/>
        <w:spacing w:before="10"/>
        <w:ind w:left="0" w:firstLine="0"/>
        <w:rPr>
          <w:rFonts w:ascii="Times New Roman" w:hAnsi="Times New Roman" w:cs="Times New Roman"/>
          <w:sz w:val="19"/>
        </w:rPr>
      </w:pPr>
    </w:p>
    <w:p w14:paraId="24077BDF" w14:textId="77777777" w:rsidR="00975710" w:rsidRDefault="00975710" w:rsidP="00975710">
      <w:pPr>
        <w:shd w:val="clear" w:color="auto" w:fill="F5F5F5"/>
        <w:spacing w:after="0" w:line="720" w:lineRule="atLeast"/>
        <w:outlineLvl w:val="2"/>
        <w:rPr>
          <w:rFonts w:ascii="Source Sans Pro" w:eastAsia="Times New Roman" w:hAnsi="Source Sans Pro" w:cs="Times New Roman"/>
          <w:b/>
          <w:bCs/>
          <w:caps/>
          <w:color w:val="263238"/>
          <w:szCs w:val="24"/>
          <w:lang w:eastAsia="sr-Latn-RS"/>
        </w:rPr>
      </w:pPr>
      <w:r>
        <w:rPr>
          <w:rFonts w:ascii="Source Sans Pro" w:eastAsia="Times New Roman" w:hAnsi="Source Sans Pro" w:cs="Times New Roman"/>
          <w:b/>
          <w:bCs/>
          <w:caps/>
          <w:color w:val="263238"/>
          <w:szCs w:val="24"/>
          <w:lang w:eastAsia="sr-Latn-RS"/>
        </w:rPr>
        <w:t>SPECIFIKACIJa za usisivač</w:t>
      </w:r>
    </w:p>
    <w:p w14:paraId="4E27E46A" w14:textId="77777777" w:rsidR="00975710" w:rsidRDefault="00975710" w:rsidP="00975710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</w:p>
    <w:p w14:paraId="6B729E82" w14:textId="77777777" w:rsidR="00975710" w:rsidRDefault="00975710" w:rsidP="00975710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Vrsta aparata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ab/>
        <w:t xml:space="preserve">Sa kesom za prašinu </w:t>
      </w:r>
    </w:p>
    <w:p w14:paraId="2737BF90" w14:textId="77777777" w:rsidR="00975710" w:rsidRDefault="00975710" w:rsidP="00975710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Snaga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ab/>
        <w:t xml:space="preserve">1000 W </w:t>
      </w:r>
    </w:p>
    <w:p w14:paraId="20BCC52A" w14:textId="77777777" w:rsidR="00975710" w:rsidRDefault="00975710" w:rsidP="00975710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Zapremina kese / posude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ab/>
        <w:t>17 l</w:t>
      </w:r>
    </w:p>
    <w:p w14:paraId="04E4AB89" w14:textId="77777777" w:rsidR="00975710" w:rsidRDefault="00975710" w:rsidP="00975710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Bežični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ab/>
        <w:t xml:space="preserve">Ne </w:t>
      </w:r>
    </w:p>
    <w:p w14:paraId="24B6A8EC" w14:textId="77777777" w:rsidR="00975710" w:rsidRDefault="00975710" w:rsidP="00975710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Garancija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ab/>
        <w:t xml:space="preserve">2 godine </w:t>
      </w:r>
    </w:p>
    <w:p w14:paraId="0E7B2580" w14:textId="77777777" w:rsidR="00975710" w:rsidRDefault="00975710" w:rsidP="00975710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Karakteristike</w:t>
      </w:r>
    </w:p>
    <w:p w14:paraId="255A6915" w14:textId="384A5705" w:rsidR="00975710" w:rsidRDefault="00975710" w:rsidP="00975710">
      <w:pPr>
        <w:shd w:val="clear" w:color="auto" w:fill="FFFFFF"/>
        <w:spacing w:after="0" w:line="330" w:lineRule="atLeast"/>
        <w:ind w:firstLine="720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- Višenamenski usisivač  obezbeđuje super intenzivno usisavanje pri potrošnji struje od samo 1000W. Robusni plastični rezervoar otporan na udare od 17L. Papirni filter omogućava usisavanje suve i vlažne prljavštine, potpuno bez zamene filtera. Ne treba zaboraviti ni novo usisno crevo i novorazvijena usisna stopa za pod za mokro i suvo usisavanje tvrdih podova. Lako odvojiva drška omogućava direktno postavljanje pribora na usisno crevo. Tokom prekida u radu, usisna cev i usisna stopa za pod mogu praktično da se postave zahvaljujući parking poziciji. Dodatne opcije, kao što su funkcija duvanja, „Pull &amp; Push“ sistem zatvaranja, ergonomska ručka za nošenje i izuzetno praktično skladištenje kabla i pribora, čine da rad sa WD 3 bude čisto zadovoljstvo. </w:t>
      </w:r>
    </w:p>
    <w:p w14:paraId="187E0C58" w14:textId="77777777" w:rsidR="00975710" w:rsidRDefault="00975710" w:rsidP="00975710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Funkcije</w:t>
      </w:r>
    </w:p>
    <w:p w14:paraId="36AC4AE9" w14:textId="77777777" w:rsidR="00975710" w:rsidRDefault="00975710" w:rsidP="00975710">
      <w:pPr>
        <w:shd w:val="clear" w:color="auto" w:fill="FFFFFF"/>
        <w:spacing w:after="0" w:line="330" w:lineRule="atLeast"/>
        <w:ind w:firstLine="720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- Područja primene: - Garaža - Radionica - Podrum - Ulazni prostor - Čišćenje unutrašnjosti automobila </w:t>
      </w:r>
    </w:p>
    <w:p w14:paraId="4CAEDEE0" w14:textId="77777777" w:rsidR="00975710" w:rsidRDefault="00975710" w:rsidP="00975710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Oprema</w:t>
      </w:r>
    </w:p>
    <w:p w14:paraId="660CD0A7" w14:textId="7283FDDC" w:rsidR="00975710" w:rsidRDefault="00975710" w:rsidP="00975710">
      <w:pPr>
        <w:shd w:val="clear" w:color="auto" w:fill="FFFFFF"/>
        <w:spacing w:after="0" w:line="330" w:lineRule="atLeast"/>
        <w:ind w:firstLine="708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- Usisno crevo sa krivinom, 2m </w:t>
      </w:r>
    </w:p>
    <w:p w14:paraId="14AD77DA" w14:textId="77777777" w:rsidR="00975710" w:rsidRDefault="00975710" w:rsidP="00975710">
      <w:pPr>
        <w:shd w:val="clear" w:color="auto" w:fill="FFFFFF"/>
        <w:spacing w:after="0" w:line="330" w:lineRule="atLeast"/>
        <w:ind w:firstLine="720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lastRenderedPageBreak/>
        <w:t xml:space="preserve">- Usisna plastična cev 2kom 0,5m </w:t>
      </w:r>
    </w:p>
    <w:p w14:paraId="5DDBB039" w14:textId="77777777" w:rsidR="00975710" w:rsidRDefault="00975710" w:rsidP="00975710">
      <w:pPr>
        <w:shd w:val="clear" w:color="auto" w:fill="FFFFFF"/>
        <w:spacing w:after="0" w:line="330" w:lineRule="atLeast"/>
        <w:ind w:firstLine="720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- Usisna stopa za mokro i suvo usisavanje </w:t>
      </w:r>
    </w:p>
    <w:p w14:paraId="5004663A" w14:textId="77777777" w:rsidR="00975710" w:rsidRDefault="00975710" w:rsidP="00975710">
      <w:pPr>
        <w:shd w:val="clear" w:color="auto" w:fill="FFFFFF"/>
        <w:spacing w:after="0" w:line="330" w:lineRule="atLeast"/>
        <w:ind w:firstLine="720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- Usisna stopa za fuge </w:t>
      </w:r>
    </w:p>
    <w:p w14:paraId="53D2B202" w14:textId="77777777" w:rsidR="00975710" w:rsidRDefault="00975710" w:rsidP="00975710">
      <w:pPr>
        <w:shd w:val="clear" w:color="auto" w:fill="FFFFFF"/>
        <w:spacing w:after="0" w:line="330" w:lineRule="atLeast"/>
        <w:ind w:firstLine="720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- Papirni filter </w:t>
      </w:r>
    </w:p>
    <w:p w14:paraId="5503E8FE" w14:textId="77777777" w:rsidR="00975710" w:rsidRDefault="00975710" w:rsidP="00975710">
      <w:pPr>
        <w:shd w:val="clear" w:color="auto" w:fill="FFFFFF"/>
        <w:spacing w:after="0" w:line="330" w:lineRule="atLeast"/>
        <w:ind w:firstLine="720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 xml:space="preserve">- Papirna kesa </w:t>
      </w:r>
    </w:p>
    <w:p w14:paraId="120E3231" w14:textId="77777777" w:rsidR="00975710" w:rsidRDefault="00975710" w:rsidP="00975710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>Težina</w:t>
      </w:r>
      <w: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  <w:tab/>
        <w:t>5.50 kg</w:t>
      </w:r>
    </w:p>
    <w:p w14:paraId="45A83414" w14:textId="77777777" w:rsidR="00975710" w:rsidRDefault="00975710" w:rsidP="00975710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</w:p>
    <w:p w14:paraId="60E2B888" w14:textId="77777777" w:rsidR="00975710" w:rsidRDefault="00975710" w:rsidP="00975710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</w:p>
    <w:p w14:paraId="4AB2A676" w14:textId="5863B650" w:rsidR="00975710" w:rsidRPr="00975710" w:rsidRDefault="00975710" w:rsidP="00975710">
      <w:pPr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  <w:r>
        <w:rPr>
          <w:rFonts w:ascii="Source Sans Pro" w:eastAsia="Times New Roman" w:hAnsi="Source Sans Pro" w:cs="Times New Roman"/>
          <w:b/>
          <w:bCs/>
          <w:color w:val="263238"/>
          <w:szCs w:val="24"/>
          <w:lang w:eastAsia="sr-Latn-RS"/>
        </w:rPr>
        <w:t>SPECIFIKACIJA ZA PEGLU</w:t>
      </w:r>
    </w:p>
    <w:p w14:paraId="6172B8BC" w14:textId="77777777" w:rsidR="00975710" w:rsidRDefault="00975710" w:rsidP="00975710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</w:p>
    <w:tbl>
      <w:tblPr>
        <w:tblW w:w="835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Look w:val="04A0" w:firstRow="1" w:lastRow="0" w:firstColumn="1" w:lastColumn="0" w:noHBand="0" w:noVBand="1"/>
      </w:tblPr>
      <w:tblGrid>
        <w:gridCol w:w="1977"/>
        <w:gridCol w:w="6379"/>
      </w:tblGrid>
      <w:tr w:rsidR="00975710" w14:paraId="4671D8E6" w14:textId="77777777" w:rsidTr="00975710">
        <w:tc>
          <w:tcPr>
            <w:tcW w:w="19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225" w:type="dxa"/>
            </w:tcMar>
            <w:hideMark/>
          </w:tcPr>
          <w:p w14:paraId="0925F9DD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  <w:t>Tip</w:t>
            </w:r>
          </w:p>
        </w:tc>
        <w:tc>
          <w:tcPr>
            <w:tcW w:w="63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EF468A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Pegla na paru</w:t>
            </w:r>
          </w:p>
        </w:tc>
      </w:tr>
      <w:tr w:rsidR="00975710" w14:paraId="272302CB" w14:textId="77777777" w:rsidTr="00975710">
        <w:tc>
          <w:tcPr>
            <w:tcW w:w="19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75" w:type="dxa"/>
              <w:left w:w="75" w:type="dxa"/>
              <w:bottom w:w="75" w:type="dxa"/>
              <w:right w:w="225" w:type="dxa"/>
            </w:tcMar>
            <w:hideMark/>
          </w:tcPr>
          <w:p w14:paraId="189AD54F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  <w:t>Boja</w:t>
            </w:r>
          </w:p>
        </w:tc>
        <w:tc>
          <w:tcPr>
            <w:tcW w:w="63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F604CE" w14:textId="25CEFBDB" w:rsidR="00975710" w:rsidRPr="00F91168" w:rsidRDefault="00F91168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val="sr-Cyrl-RS"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val="sr-Cyrl-RS" w:eastAsia="sr-Latn-RS"/>
              </w:rPr>
              <w:t>Црвена или друга.</w:t>
            </w:r>
          </w:p>
        </w:tc>
      </w:tr>
      <w:tr w:rsidR="00975710" w14:paraId="5066C8B0" w14:textId="77777777" w:rsidTr="00975710">
        <w:tc>
          <w:tcPr>
            <w:tcW w:w="19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225" w:type="dxa"/>
            </w:tcMar>
            <w:hideMark/>
          </w:tcPr>
          <w:p w14:paraId="052EE2D1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  <w:t>Karakteristike</w:t>
            </w:r>
          </w:p>
        </w:tc>
        <w:tc>
          <w:tcPr>
            <w:tcW w:w="63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C020D3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Podešavanje pare i temperature: automatska para</w:t>
            </w:r>
          </w:p>
          <w:p w14:paraId="4FB821A2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Dužina priključnog kabla: 2 m</w:t>
            </w:r>
          </w:p>
          <w:p w14:paraId="65EF1BBE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Otvor za dolivanje vode: veoma veliko  </w:t>
            </w:r>
          </w:p>
          <w:p w14:paraId="21082456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Sistem protiv kamenca: podešavanje protiv kamenca</w:t>
            </w:r>
          </w:p>
        </w:tc>
      </w:tr>
      <w:tr w:rsidR="00975710" w14:paraId="1A73A24E" w14:textId="77777777" w:rsidTr="00975710">
        <w:tc>
          <w:tcPr>
            <w:tcW w:w="19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75" w:type="dxa"/>
              <w:left w:w="75" w:type="dxa"/>
              <w:bottom w:w="75" w:type="dxa"/>
              <w:right w:w="225" w:type="dxa"/>
            </w:tcMar>
            <w:hideMark/>
          </w:tcPr>
          <w:p w14:paraId="122DF2CA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  <w:t>Snaga</w:t>
            </w:r>
          </w:p>
        </w:tc>
        <w:tc>
          <w:tcPr>
            <w:tcW w:w="63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C7E39D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2500 W</w:t>
            </w:r>
          </w:p>
        </w:tc>
      </w:tr>
      <w:tr w:rsidR="00975710" w14:paraId="7CA6DE64" w14:textId="77777777" w:rsidTr="00975710">
        <w:tc>
          <w:tcPr>
            <w:tcW w:w="19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225" w:type="dxa"/>
            </w:tcMar>
            <w:hideMark/>
          </w:tcPr>
          <w:p w14:paraId="61263A83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  <w:t>Ostalo</w:t>
            </w:r>
          </w:p>
        </w:tc>
        <w:tc>
          <w:tcPr>
            <w:tcW w:w="63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9FABEE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Grejna ploča: Durilium Airglide</w:t>
            </w:r>
          </w:p>
          <w:p w14:paraId="12937200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Kapacitet rezervoara za vodu: 270  ml</w:t>
            </w:r>
          </w:p>
          <w:p w14:paraId="3D8927BE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Varijabilna para: 45 g/min</w:t>
            </w:r>
          </w:p>
          <w:p w14:paraId="51C67146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Udar pare: 195 g/min</w:t>
            </w:r>
          </w:p>
          <w:p w14:paraId="44F46EAF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Funkcija prskanja: Da</w:t>
            </w:r>
          </w:p>
          <w:p w14:paraId="70470AC2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Vertikalni ispust pare: Da</w:t>
            </w:r>
          </w:p>
          <w:p w14:paraId="7074B6D9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Precizan vrh: Da</w:t>
            </w:r>
          </w:p>
          <w:p w14:paraId="4897A522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Automatsko iskljucivanje: Ne</w:t>
            </w:r>
          </w:p>
        </w:tc>
      </w:tr>
      <w:tr w:rsidR="00975710" w14:paraId="6142A652" w14:textId="77777777" w:rsidTr="00975710">
        <w:tc>
          <w:tcPr>
            <w:tcW w:w="19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75" w:type="dxa"/>
              <w:left w:w="75" w:type="dxa"/>
              <w:bottom w:w="75" w:type="dxa"/>
              <w:right w:w="225" w:type="dxa"/>
            </w:tcMar>
            <w:hideMark/>
          </w:tcPr>
          <w:p w14:paraId="28AEA8C0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333333"/>
                <w:sz w:val="18"/>
                <w:szCs w:val="18"/>
                <w:lang w:eastAsia="sr-Latn-RS"/>
              </w:rPr>
              <w:t>Garancija</w:t>
            </w:r>
          </w:p>
        </w:tc>
        <w:tc>
          <w:tcPr>
            <w:tcW w:w="63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8CA27E" w14:textId="77777777" w:rsidR="00975710" w:rsidRDefault="00975710">
            <w:pPr>
              <w:spacing w:after="120" w:line="240" w:lineRule="auto"/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</w:pPr>
            <w:r>
              <w:rPr>
                <w:rFonts w:ascii="Open Sans" w:eastAsia="Times New Roman" w:hAnsi="Open Sans" w:cs="Open Sans"/>
                <w:color w:val="333333"/>
                <w:sz w:val="18"/>
                <w:szCs w:val="18"/>
                <w:lang w:eastAsia="sr-Latn-RS"/>
              </w:rPr>
              <w:t>2 godine</w:t>
            </w:r>
          </w:p>
        </w:tc>
      </w:tr>
    </w:tbl>
    <w:p w14:paraId="54F37CDE" w14:textId="77777777" w:rsidR="00975710" w:rsidRDefault="00975710" w:rsidP="00975710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</w:p>
    <w:p w14:paraId="1C0A2BC4" w14:textId="77777777" w:rsidR="00975710" w:rsidRDefault="00975710" w:rsidP="00975710">
      <w:pPr>
        <w:shd w:val="clear" w:color="auto" w:fill="FFFFFF"/>
        <w:spacing w:after="0" w:line="330" w:lineRule="atLeast"/>
        <w:rPr>
          <w:rFonts w:ascii="Source Sans Pro" w:eastAsia="Times New Roman" w:hAnsi="Source Sans Pro" w:cs="Times New Roman"/>
          <w:color w:val="263238"/>
          <w:sz w:val="21"/>
          <w:szCs w:val="21"/>
          <w:lang w:eastAsia="sr-Latn-RS"/>
        </w:rPr>
      </w:pPr>
    </w:p>
    <w:p w14:paraId="3EB3DC31" w14:textId="59C82364" w:rsidR="00D80DF7" w:rsidRDefault="00D80DF7" w:rsidP="00B40113">
      <w:pPr>
        <w:pStyle w:val="BodyText"/>
        <w:ind w:left="0" w:firstLine="0"/>
        <w:rPr>
          <w:rFonts w:ascii="Times New Roman" w:hAnsi="Times New Roman" w:cs="Times New Roman"/>
        </w:rPr>
      </w:pPr>
    </w:p>
    <w:p w14:paraId="26EBF782" w14:textId="77777777" w:rsidR="001B4456" w:rsidRDefault="001B4456" w:rsidP="001B4456">
      <w:pPr>
        <w:pStyle w:val="BodyText"/>
        <w:ind w:left="0" w:firstLine="0"/>
        <w:rPr>
          <w:rFonts w:ascii="Times New Roman" w:hAnsi="Times New Roman" w:cs="Times New Roman"/>
          <w:lang w:val="sr-Cyrl-RS"/>
        </w:rPr>
      </w:pPr>
    </w:p>
    <w:p w14:paraId="1BFEC7F5" w14:textId="77777777" w:rsidR="001B4456" w:rsidRPr="001B4456" w:rsidRDefault="001B4456" w:rsidP="001B4456">
      <w:pPr>
        <w:spacing w:after="0" w:line="240" w:lineRule="auto"/>
        <w:ind w:left="360"/>
        <w:jc w:val="both"/>
        <w:rPr>
          <w:rFonts w:eastAsia="Times New Roman" w:cs="Times New Roman"/>
          <w:b/>
          <w:bCs/>
          <w:i/>
          <w:iCs/>
          <w:sz w:val="20"/>
          <w:szCs w:val="20"/>
          <w:u w:val="single"/>
          <w:lang w:val="ru-RU"/>
        </w:rPr>
      </w:pPr>
    </w:p>
    <w:sectPr w:rsidR="001B4456" w:rsidRPr="001B4456" w:rsidSect="000A41CC">
      <w:pgSz w:w="11906" w:h="16838" w:code="9"/>
      <w:pgMar w:top="709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C2AEE"/>
    <w:multiLevelType w:val="hybridMultilevel"/>
    <w:tmpl w:val="6EE817B6"/>
    <w:lvl w:ilvl="0" w:tplc="2110D59C">
      <w:start w:val="1"/>
      <w:numFmt w:val="decimal"/>
      <w:lvlText w:val="%1."/>
      <w:lvlJc w:val="left"/>
      <w:pPr>
        <w:ind w:left="595" w:hanging="360"/>
        <w:jc w:val="left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bs" w:eastAsia="en-US" w:bidi="ar-SA"/>
      </w:rPr>
    </w:lvl>
    <w:lvl w:ilvl="1" w:tplc="58CCE0A0">
      <w:numFmt w:val="bullet"/>
      <w:lvlText w:val="•"/>
      <w:lvlJc w:val="left"/>
      <w:pPr>
        <w:ind w:left="1554" w:hanging="360"/>
      </w:pPr>
      <w:rPr>
        <w:rFonts w:hint="default"/>
        <w:lang w:val="bs" w:eastAsia="en-US" w:bidi="ar-SA"/>
      </w:rPr>
    </w:lvl>
    <w:lvl w:ilvl="2" w:tplc="0CB85768">
      <w:numFmt w:val="bullet"/>
      <w:lvlText w:val="•"/>
      <w:lvlJc w:val="left"/>
      <w:pPr>
        <w:ind w:left="2508" w:hanging="360"/>
      </w:pPr>
      <w:rPr>
        <w:rFonts w:hint="default"/>
        <w:lang w:val="bs" w:eastAsia="en-US" w:bidi="ar-SA"/>
      </w:rPr>
    </w:lvl>
    <w:lvl w:ilvl="3" w:tplc="831A144E">
      <w:numFmt w:val="bullet"/>
      <w:lvlText w:val="•"/>
      <w:lvlJc w:val="left"/>
      <w:pPr>
        <w:ind w:left="3462" w:hanging="360"/>
      </w:pPr>
      <w:rPr>
        <w:rFonts w:hint="default"/>
        <w:lang w:val="bs" w:eastAsia="en-US" w:bidi="ar-SA"/>
      </w:rPr>
    </w:lvl>
    <w:lvl w:ilvl="4" w:tplc="3D207C46">
      <w:numFmt w:val="bullet"/>
      <w:lvlText w:val="•"/>
      <w:lvlJc w:val="left"/>
      <w:pPr>
        <w:ind w:left="4416" w:hanging="360"/>
      </w:pPr>
      <w:rPr>
        <w:rFonts w:hint="default"/>
        <w:lang w:val="bs" w:eastAsia="en-US" w:bidi="ar-SA"/>
      </w:rPr>
    </w:lvl>
    <w:lvl w:ilvl="5" w:tplc="11D0CDC6">
      <w:numFmt w:val="bullet"/>
      <w:lvlText w:val="•"/>
      <w:lvlJc w:val="left"/>
      <w:pPr>
        <w:ind w:left="5370" w:hanging="360"/>
      </w:pPr>
      <w:rPr>
        <w:rFonts w:hint="default"/>
        <w:lang w:val="bs" w:eastAsia="en-US" w:bidi="ar-SA"/>
      </w:rPr>
    </w:lvl>
    <w:lvl w:ilvl="6" w:tplc="D87ED8C6">
      <w:numFmt w:val="bullet"/>
      <w:lvlText w:val="•"/>
      <w:lvlJc w:val="left"/>
      <w:pPr>
        <w:ind w:left="6324" w:hanging="360"/>
      </w:pPr>
      <w:rPr>
        <w:rFonts w:hint="default"/>
        <w:lang w:val="bs" w:eastAsia="en-US" w:bidi="ar-SA"/>
      </w:rPr>
    </w:lvl>
    <w:lvl w:ilvl="7" w:tplc="D3F02954">
      <w:numFmt w:val="bullet"/>
      <w:lvlText w:val="•"/>
      <w:lvlJc w:val="left"/>
      <w:pPr>
        <w:ind w:left="7278" w:hanging="360"/>
      </w:pPr>
      <w:rPr>
        <w:rFonts w:hint="default"/>
        <w:lang w:val="bs" w:eastAsia="en-US" w:bidi="ar-SA"/>
      </w:rPr>
    </w:lvl>
    <w:lvl w:ilvl="8" w:tplc="C644B00A">
      <w:numFmt w:val="bullet"/>
      <w:lvlText w:val="•"/>
      <w:lvlJc w:val="left"/>
      <w:pPr>
        <w:ind w:left="8232" w:hanging="360"/>
      </w:pPr>
      <w:rPr>
        <w:rFonts w:hint="default"/>
        <w:lang w:val="bs" w:eastAsia="en-US" w:bidi="ar-SA"/>
      </w:rPr>
    </w:lvl>
  </w:abstractNum>
  <w:num w:numId="1" w16cid:durableId="276253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234"/>
    <w:rsid w:val="00005DF9"/>
    <w:rsid w:val="00096F50"/>
    <w:rsid w:val="000A41CC"/>
    <w:rsid w:val="000D033B"/>
    <w:rsid w:val="00106234"/>
    <w:rsid w:val="00160012"/>
    <w:rsid w:val="001B4456"/>
    <w:rsid w:val="00384EEB"/>
    <w:rsid w:val="004F1FB8"/>
    <w:rsid w:val="005D0DC1"/>
    <w:rsid w:val="007636FD"/>
    <w:rsid w:val="008C77BC"/>
    <w:rsid w:val="00975710"/>
    <w:rsid w:val="00A046D7"/>
    <w:rsid w:val="00B01008"/>
    <w:rsid w:val="00B40113"/>
    <w:rsid w:val="00BA4D28"/>
    <w:rsid w:val="00C24B32"/>
    <w:rsid w:val="00C8154A"/>
    <w:rsid w:val="00D80DF7"/>
    <w:rsid w:val="00F07247"/>
    <w:rsid w:val="00F1631B"/>
    <w:rsid w:val="00F664C4"/>
    <w:rsid w:val="00F80C0A"/>
    <w:rsid w:val="00F9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5807"/>
  <w15:chartTrackingRefBased/>
  <w15:docId w15:val="{C567CDEE-8CBF-487E-9DDC-C35B571B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96F50"/>
    <w:pPr>
      <w:widowControl w:val="0"/>
      <w:autoSpaceDE w:val="0"/>
      <w:autoSpaceDN w:val="0"/>
      <w:spacing w:after="0" w:line="240" w:lineRule="auto"/>
      <w:ind w:left="542" w:hanging="361"/>
      <w:outlineLvl w:val="0"/>
    </w:pPr>
    <w:rPr>
      <w:rFonts w:ascii="Arial" w:eastAsia="Arial" w:hAnsi="Arial" w:cs="Arial"/>
      <w:b/>
      <w:bCs/>
      <w:sz w:val="20"/>
      <w:szCs w:val="20"/>
      <w:lang w:val="b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F50"/>
    <w:rPr>
      <w:rFonts w:ascii="Arial" w:eastAsia="Arial" w:hAnsi="Arial" w:cs="Arial"/>
      <w:b/>
      <w:bCs/>
      <w:sz w:val="20"/>
      <w:szCs w:val="20"/>
      <w:lang w:val="bs"/>
    </w:rPr>
  </w:style>
  <w:style w:type="paragraph" w:styleId="BodyText">
    <w:name w:val="Body Text"/>
    <w:basedOn w:val="Normal"/>
    <w:link w:val="BodyTextChar"/>
    <w:uiPriority w:val="1"/>
    <w:qFormat/>
    <w:rsid w:val="00096F50"/>
    <w:pPr>
      <w:widowControl w:val="0"/>
      <w:autoSpaceDE w:val="0"/>
      <w:autoSpaceDN w:val="0"/>
      <w:spacing w:after="0" w:line="240" w:lineRule="auto"/>
      <w:ind w:left="610" w:hanging="361"/>
    </w:pPr>
    <w:rPr>
      <w:rFonts w:ascii="Microsoft Sans Serif" w:eastAsia="Microsoft Sans Serif" w:hAnsi="Microsoft Sans Serif" w:cs="Microsoft Sans Serif"/>
      <w:sz w:val="20"/>
      <w:szCs w:val="20"/>
      <w:lang w:val="bs"/>
    </w:rPr>
  </w:style>
  <w:style w:type="character" w:customStyle="1" w:styleId="BodyTextChar">
    <w:name w:val="Body Text Char"/>
    <w:basedOn w:val="DefaultParagraphFont"/>
    <w:link w:val="BodyText"/>
    <w:uiPriority w:val="1"/>
    <w:rsid w:val="00096F50"/>
    <w:rPr>
      <w:rFonts w:ascii="Microsoft Sans Serif" w:eastAsia="Microsoft Sans Serif" w:hAnsi="Microsoft Sans Serif" w:cs="Microsoft Sans Serif"/>
      <w:sz w:val="20"/>
      <w:szCs w:val="20"/>
      <w:lang w:val="bs"/>
    </w:rPr>
  </w:style>
  <w:style w:type="paragraph" w:styleId="ListParagraph">
    <w:name w:val="List Paragraph"/>
    <w:basedOn w:val="Normal"/>
    <w:uiPriority w:val="1"/>
    <w:qFormat/>
    <w:rsid w:val="00096F50"/>
    <w:pPr>
      <w:widowControl w:val="0"/>
      <w:autoSpaceDE w:val="0"/>
      <w:autoSpaceDN w:val="0"/>
      <w:spacing w:after="0" w:line="240" w:lineRule="auto"/>
      <w:ind w:left="610" w:hanging="361"/>
    </w:pPr>
    <w:rPr>
      <w:rFonts w:ascii="Microsoft Sans Serif" w:eastAsia="Microsoft Sans Serif" w:hAnsi="Microsoft Sans Serif" w:cs="Microsoft Sans Serif"/>
      <w:sz w:val="22"/>
      <w:lang w:val="bs"/>
    </w:rPr>
  </w:style>
  <w:style w:type="paragraph" w:customStyle="1" w:styleId="TableParagraph">
    <w:name w:val="Table Paragraph"/>
    <w:basedOn w:val="Normal"/>
    <w:uiPriority w:val="1"/>
    <w:qFormat/>
    <w:rsid w:val="00096F50"/>
    <w:pPr>
      <w:widowControl w:val="0"/>
      <w:autoSpaceDE w:val="0"/>
      <w:autoSpaceDN w:val="0"/>
      <w:spacing w:before="32" w:after="0" w:line="240" w:lineRule="auto"/>
      <w:jc w:val="center"/>
    </w:pPr>
    <w:rPr>
      <w:rFonts w:ascii="Microsoft Sans Serif" w:eastAsia="Microsoft Sans Serif" w:hAnsi="Microsoft Sans Serif" w:cs="Microsoft Sans Serif"/>
      <w:sz w:val="22"/>
      <w:lang w:val="bs"/>
    </w:rPr>
  </w:style>
  <w:style w:type="character" w:styleId="Hyperlink">
    <w:name w:val="Hyperlink"/>
    <w:basedOn w:val="DefaultParagraphFont"/>
    <w:uiPriority w:val="99"/>
    <w:semiHidden/>
    <w:unhideWhenUsed/>
    <w:rsid w:val="009757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9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17</cp:revision>
  <cp:lastPrinted>2023-09-29T12:36:00Z</cp:lastPrinted>
  <dcterms:created xsi:type="dcterms:W3CDTF">2022-12-06T07:38:00Z</dcterms:created>
  <dcterms:modified xsi:type="dcterms:W3CDTF">2023-09-29T12:36:00Z</dcterms:modified>
</cp:coreProperties>
</file>